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5C" w:rsidRDefault="00B6455C" w:rsidP="002C0895">
      <w:pPr>
        <w:suppressAutoHyphens/>
        <w:spacing w:after="0"/>
        <w:ind w:firstLine="709"/>
        <w:jc w:val="center"/>
        <w:rPr>
          <w:rFonts w:ascii="Times New Roman" w:eastAsia="SimSun" w:hAnsi="Times New Roman"/>
          <w:b/>
          <w:sz w:val="28"/>
          <w:szCs w:val="28"/>
          <w:lang w:val="en-US"/>
        </w:rPr>
      </w:pPr>
    </w:p>
    <w:p w:rsidR="00B6455C" w:rsidRDefault="00B6455C" w:rsidP="002C0895">
      <w:pPr>
        <w:suppressAutoHyphens/>
        <w:spacing w:after="0"/>
        <w:ind w:firstLine="709"/>
        <w:jc w:val="center"/>
        <w:rPr>
          <w:rFonts w:eastAsia="SimSun" w:cs="Calibri"/>
        </w:rPr>
      </w:pPr>
      <w:bookmarkStart w:id="0" w:name="_GoBack"/>
      <w:bookmarkEnd w:id="0"/>
      <w:r>
        <w:rPr>
          <w:rFonts w:ascii="Times New Roman" w:eastAsia="SimSun" w:hAnsi="Times New Roman"/>
          <w:b/>
          <w:sz w:val="28"/>
          <w:szCs w:val="28"/>
        </w:rPr>
        <w:t xml:space="preserve">Положение </w:t>
      </w:r>
    </w:p>
    <w:p w:rsidR="00B6455C" w:rsidRDefault="00B6455C" w:rsidP="002C0895">
      <w:pPr>
        <w:suppressAutoHyphens/>
        <w:spacing w:after="0"/>
        <w:ind w:firstLine="709"/>
        <w:jc w:val="center"/>
        <w:rPr>
          <w:rFonts w:eastAsia="SimSun" w:cs="Calibri"/>
        </w:rPr>
      </w:pPr>
      <w:r>
        <w:rPr>
          <w:rFonts w:ascii="Times New Roman" w:eastAsia="SimSun" w:hAnsi="Times New Roman"/>
          <w:b/>
          <w:sz w:val="28"/>
          <w:szCs w:val="28"/>
        </w:rPr>
        <w:t>о молодежном конкурсе «Лидер Года 2013»</w:t>
      </w:r>
    </w:p>
    <w:p w:rsidR="00B6455C" w:rsidRDefault="00B6455C" w:rsidP="002C0895">
      <w:pPr>
        <w:suppressAutoHyphens/>
        <w:spacing w:after="0"/>
        <w:ind w:firstLine="709"/>
        <w:jc w:val="center"/>
        <w:rPr>
          <w:rFonts w:eastAsia="SimSun" w:cs="Calibri"/>
        </w:rPr>
      </w:pPr>
    </w:p>
    <w:p w:rsidR="00B6455C" w:rsidRDefault="00B6455C" w:rsidP="002C0895">
      <w:pPr>
        <w:shd w:val="clear" w:color="auto" w:fill="FFFFFF"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1" w:name="bookmark3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1. Общие положения</w:t>
      </w:r>
      <w:bookmarkEnd w:id="1"/>
    </w:p>
    <w:p w:rsidR="00B6455C" w:rsidRDefault="00B6455C" w:rsidP="002C0895">
      <w:pPr>
        <w:numPr>
          <w:ilvl w:val="0"/>
          <w:numId w:val="1"/>
        </w:numPr>
        <w:shd w:val="clear" w:color="auto" w:fill="FFFFFF"/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Ежегодный образовательный конкурс среди молодёжи «Лидер Года» (далее - конкурс) направлен на выявление, поддержку и профессиональное продвижение представителей активной, социально-ответственной, талантливой молодёжи г. Саратова.</w:t>
      </w:r>
    </w:p>
    <w:p w:rsidR="00B6455C" w:rsidRDefault="00B6455C" w:rsidP="002C0895">
      <w:pPr>
        <w:numPr>
          <w:ilvl w:val="0"/>
          <w:numId w:val="1"/>
        </w:numPr>
        <w:shd w:val="clear" w:color="auto" w:fill="FFFFFF"/>
        <w:tabs>
          <w:tab w:val="left" w:pos="470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bookmarkStart w:id="2" w:name="bookmark4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Организаторы конкурса:</w:t>
      </w:r>
      <w:bookmarkEnd w:id="2"/>
    </w:p>
    <w:p w:rsidR="00B6455C" w:rsidRDefault="00B6455C" w:rsidP="000B5C2D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МБУ «Городской молодежный центр»;</w:t>
      </w:r>
    </w:p>
    <w:p w:rsidR="00B6455C" w:rsidRDefault="00B6455C" w:rsidP="000B5C2D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СРОО «РОСЛИДЕР».</w:t>
      </w:r>
    </w:p>
    <w:p w:rsidR="00B6455C" w:rsidRDefault="00B6455C" w:rsidP="002C0895">
      <w:pPr>
        <w:shd w:val="clear" w:color="auto" w:fill="FFFFFF"/>
        <w:spacing w:after="0"/>
        <w:ind w:left="157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455C" w:rsidRDefault="00B6455C" w:rsidP="002C0895">
      <w:pPr>
        <w:shd w:val="clear" w:color="auto" w:fill="FFFFFF"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3" w:name="bookmark5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2. Цели и задачи конкурса</w:t>
      </w:r>
      <w:bookmarkEnd w:id="3"/>
    </w:p>
    <w:p w:rsidR="00B6455C" w:rsidRDefault="00B6455C" w:rsidP="002C0895">
      <w:pPr>
        <w:numPr>
          <w:ilvl w:val="0"/>
          <w:numId w:val="3"/>
        </w:numPr>
        <w:shd w:val="clear" w:color="auto" w:fill="FFFFFF"/>
        <w:tabs>
          <w:tab w:val="left" w:pos="586"/>
        </w:tabs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ЦЕЛЬ: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поиск, объединение и развитие талантливой и инициативной молодёжи для дальнейшей её профессиональной адаптации и самореализации в сферах государственного и муниципального управления, общественно-политической деятельности.</w:t>
      </w:r>
    </w:p>
    <w:p w:rsidR="00B6455C" w:rsidRDefault="00B6455C" w:rsidP="002C0895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bookmarkStart w:id="4" w:name="bookmark6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ЗАДАЧИ:</w:t>
      </w:r>
      <w:bookmarkEnd w:id="4"/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22"/>
        </w:tabs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обучение молодёжи навыкам и компетенциям управленческой и командной работы;</w:t>
      </w:r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22"/>
        </w:tabs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создание условий для личностной и профессиональной самореализации;</w:t>
      </w:r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17"/>
        </w:tabs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повышение уровня компетентности, реализации карьерных устремлений конкурсантов;</w:t>
      </w:r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17"/>
        </w:tabs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выявление и развитие у конкурсантов лидерских и творческих качеств;</w:t>
      </w:r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17"/>
        </w:tabs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выявление и поддержка лучших молодежных проектов;</w:t>
      </w:r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17"/>
        </w:tabs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привлечение молодежи к решению общественных проблем и задач;</w:t>
      </w:r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22"/>
        </w:tabs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создание единой коммуникативной площадки для обучения и обмена опытом участников конкурса;</w:t>
      </w:r>
    </w:p>
    <w:p w:rsidR="00B6455C" w:rsidRDefault="00B6455C" w:rsidP="002C0895">
      <w:pPr>
        <w:numPr>
          <w:ilvl w:val="0"/>
          <w:numId w:val="4"/>
        </w:numPr>
        <w:shd w:val="clear" w:color="auto" w:fill="FFFFFF"/>
        <w:tabs>
          <w:tab w:val="left" w:pos="717"/>
        </w:tabs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продвижение ценностей патриотизма, лидерства и здорового образа жизни в молодёжной среде.</w:t>
      </w:r>
    </w:p>
    <w:p w:rsidR="00B6455C" w:rsidRDefault="00B6455C" w:rsidP="002C0895">
      <w:pPr>
        <w:shd w:val="clear" w:color="auto" w:fill="FFFFFF"/>
        <w:tabs>
          <w:tab w:val="left" w:pos="717"/>
        </w:tabs>
        <w:spacing w:after="0"/>
        <w:ind w:left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455C" w:rsidRDefault="00B6455C" w:rsidP="002C0895">
      <w:pPr>
        <w:shd w:val="clear" w:color="auto" w:fill="FFFFFF"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5" w:name="bookmark7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3. Участники конкурса</w:t>
      </w:r>
      <w:bookmarkEnd w:id="5"/>
    </w:p>
    <w:p w:rsidR="00B6455C" w:rsidRDefault="00B6455C" w:rsidP="002C0895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конкурсе могут принимать участие студенты, молодые специалисты, аспиранты, лидеры и руководители молодежных и детских общественных организаций, молодые предприниматели в возрасте от 18 до 25 лет.</w:t>
      </w:r>
    </w:p>
    <w:p w:rsidR="00B6455C" w:rsidRDefault="00B6455C" w:rsidP="002C0895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455C" w:rsidRDefault="00B6455C" w:rsidP="002C0895">
      <w:pPr>
        <w:shd w:val="clear" w:color="auto" w:fill="FFFFFF"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6" w:name="bookmark8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4. Организация и проведение конкурса</w:t>
      </w:r>
      <w:bookmarkEnd w:id="6"/>
    </w:p>
    <w:p w:rsidR="00B6455C" w:rsidRDefault="00B6455C" w:rsidP="000B5C2D">
      <w:pPr>
        <w:numPr>
          <w:ilvl w:val="0"/>
          <w:numId w:val="5"/>
        </w:numPr>
        <w:shd w:val="clear" w:color="auto" w:fill="FFFFFF"/>
        <w:tabs>
          <w:tab w:val="left" w:pos="490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ОТБОРОЧНЫЙ ЭТАП: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 1 октября по 18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2013 г</w:t>
        </w:r>
      </w:smartTag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- предварительный отбор участников конкурса. Конкурсная комиссия заочно проводит экспертизу представленных материалов и определяет участников первого очного этапа.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Участники конкурса в срок до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15:00 часов 18 октября 2013 года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отправляют в оргкомитет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(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Arial Unicode MS" w:hAnsi="Times New Roman"/>
          <w:color w:val="000000"/>
          <w:sz w:val="28"/>
          <w:szCs w:val="28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lidergoda2013@mail.ru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анкету-заявку на участие (согласно Приложению № 1).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заявке и резюме могут прикладываться копии наградных документов и сертификатов о прохождении различных курсов и семинаров, характеристики с места учебы или работы.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bookmarkStart w:id="7" w:name="bookmark10"/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Дополнительную информацию по конкурсу можно получить на сайте </w:t>
      </w:r>
      <w:bookmarkEnd w:id="7"/>
      <w:r>
        <w:rPr>
          <w:rFonts w:ascii="Times New Roman" w:eastAsia="Arial Unicode MS" w:hAnsi="Times New Roman"/>
          <w:bCs/>
          <w:color w:val="000000"/>
          <w:sz w:val="28"/>
          <w:szCs w:val="28"/>
          <w:lang w:val="en-US" w:eastAsia="ru-RU"/>
        </w:rPr>
        <w:t>www</w:t>
      </w:r>
      <w:r w:rsidRPr="000B323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de-DE" w:eastAsia="ru-RU"/>
        </w:rPr>
        <w:t>gmc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64.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de-DE" w:eastAsia="ru-RU"/>
        </w:rPr>
        <w:t>ru</w:t>
      </w:r>
    </w:p>
    <w:p w:rsidR="00B6455C" w:rsidRDefault="00B6455C" w:rsidP="000B5C2D">
      <w:pPr>
        <w:numPr>
          <w:ilvl w:val="0"/>
          <w:numId w:val="5"/>
        </w:numPr>
        <w:shd w:val="clear" w:color="auto" w:fill="FFFFFF"/>
        <w:tabs>
          <w:tab w:val="left" w:pos="485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ПЕРВЫЙ ЭТАП: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 21 октября по 31 октября участники, прошедшие отбор проходят обучение по программам:</w:t>
      </w:r>
    </w:p>
    <w:p w:rsidR="00B6455C" w:rsidRDefault="00B6455C" w:rsidP="000B5C2D">
      <w:pPr>
        <w:numPr>
          <w:ilvl w:val="0"/>
          <w:numId w:val="6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Командообразование;</w:t>
      </w:r>
    </w:p>
    <w:p w:rsidR="00B6455C" w:rsidRDefault="00B6455C" w:rsidP="000B5C2D">
      <w:pPr>
        <w:numPr>
          <w:ilvl w:val="0"/>
          <w:numId w:val="6"/>
        </w:numPr>
        <w:shd w:val="clear" w:color="auto" w:fill="FFFFFF"/>
        <w:tabs>
          <w:tab w:val="left" w:pos="712"/>
        </w:tabs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Разработка социальных проектов;</w:t>
      </w:r>
    </w:p>
    <w:p w:rsidR="00B6455C" w:rsidRDefault="00B6455C" w:rsidP="000B5C2D">
      <w:pPr>
        <w:numPr>
          <w:ilvl w:val="0"/>
          <w:numId w:val="6"/>
        </w:numPr>
        <w:shd w:val="clear" w:color="auto" w:fill="FFFFFF"/>
        <w:tabs>
          <w:tab w:val="left" w:pos="717"/>
        </w:tabs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Делопроизводство;</w:t>
      </w:r>
    </w:p>
    <w:p w:rsidR="00B6455C" w:rsidRDefault="00B6455C" w:rsidP="000B5C2D">
      <w:pPr>
        <w:numPr>
          <w:ilvl w:val="0"/>
          <w:numId w:val="6"/>
        </w:numPr>
        <w:shd w:val="clear" w:color="auto" w:fill="FFFFFF"/>
        <w:tabs>
          <w:tab w:val="left" w:pos="712"/>
        </w:tabs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Продвижение в социальных сетях;</w:t>
      </w:r>
    </w:p>
    <w:p w:rsidR="00B6455C" w:rsidRDefault="00B6455C" w:rsidP="000B5C2D">
      <w:pPr>
        <w:numPr>
          <w:ilvl w:val="0"/>
          <w:numId w:val="6"/>
        </w:numPr>
        <w:shd w:val="clear" w:color="auto" w:fill="FFFFFF"/>
        <w:tabs>
          <w:tab w:val="left" w:pos="722"/>
        </w:tabs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Эффективные публичные выступления.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ходе обучения участники формируются в команды для разработки и презентации социального проекта, направленного на позитивное изменение городской среды, продвижение здорового образа жизни.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Презентация проекта: каждая команда выбирает презентующего, для выступления отводится до 10 минут, на ответы на вопросы дается до 5 минут; участники должны в отведенное время максимально полно изложить идею своего проекта, показать его актуальность.</w:t>
      </w:r>
    </w:p>
    <w:p w:rsidR="00B6455C" w:rsidRPr="002C0895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Итоги конкурса будут подведены 31 октября 2013 года и размещены на сайте 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2C089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val="de-DE" w:eastAsia="ru-RU"/>
        </w:rPr>
        <w:t>gmc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64.</w:t>
      </w:r>
      <w:r>
        <w:rPr>
          <w:rFonts w:ascii="Times New Roman" w:eastAsia="Arial Unicode MS" w:hAnsi="Times New Roman"/>
          <w:sz w:val="28"/>
          <w:szCs w:val="28"/>
          <w:lang w:val="de-DE" w:eastAsia="ru-RU"/>
        </w:rPr>
        <w:t>ru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B6455C" w:rsidRDefault="00B6455C" w:rsidP="000B5C2D">
      <w:pPr>
        <w:numPr>
          <w:ilvl w:val="0"/>
          <w:numId w:val="5"/>
        </w:numPr>
        <w:shd w:val="clear" w:color="auto" w:fill="FFFFFF"/>
        <w:tabs>
          <w:tab w:val="left" w:pos="485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ВТОРОЙ ЭТАП: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 1 ноября по 16 ноября 2012 года команды проходят обучение по программам:</w:t>
      </w:r>
    </w:p>
    <w:p w:rsidR="00B6455C" w:rsidRDefault="00B6455C" w:rsidP="000B5C2D">
      <w:pPr>
        <w:numPr>
          <w:ilvl w:val="2"/>
          <w:numId w:val="7"/>
        </w:numPr>
        <w:shd w:val="clear" w:color="auto" w:fill="FFFFFF"/>
        <w:spacing w:after="0"/>
        <w:ind w:left="851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Проектирование организационных процессов;</w:t>
      </w:r>
    </w:p>
    <w:p w:rsidR="00B6455C" w:rsidRDefault="00B6455C" w:rsidP="000B5C2D">
      <w:pPr>
        <w:numPr>
          <w:ilvl w:val="2"/>
          <w:numId w:val="7"/>
        </w:numPr>
        <w:shd w:val="clear" w:color="auto" w:fill="FFFFFF"/>
        <w:spacing w:after="0"/>
        <w:ind w:left="851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Привлечение ресурсов;</w:t>
      </w:r>
    </w:p>
    <w:p w:rsidR="00B6455C" w:rsidRDefault="00B6455C" w:rsidP="000B5C2D">
      <w:pPr>
        <w:numPr>
          <w:ilvl w:val="2"/>
          <w:numId w:val="7"/>
        </w:numPr>
        <w:shd w:val="clear" w:color="auto" w:fill="FFFFFF"/>
        <w:spacing w:after="0"/>
        <w:ind w:left="851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Проведение деловых переговоров;</w:t>
      </w:r>
    </w:p>
    <w:p w:rsidR="00B6455C" w:rsidRDefault="00B6455C" w:rsidP="000B5C2D">
      <w:pPr>
        <w:numPr>
          <w:ilvl w:val="2"/>
          <w:numId w:val="7"/>
        </w:numPr>
        <w:shd w:val="clear" w:color="auto" w:fill="FFFFFF"/>
        <w:spacing w:after="0"/>
        <w:ind w:left="851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Информационное освещение деятельности организации;</w:t>
      </w:r>
    </w:p>
    <w:p w:rsidR="00B6455C" w:rsidRDefault="00B6455C" w:rsidP="000B5C2D">
      <w:pPr>
        <w:numPr>
          <w:ilvl w:val="2"/>
          <w:numId w:val="7"/>
        </w:numPr>
        <w:shd w:val="clear" w:color="auto" w:fill="FFFFFF"/>
        <w:spacing w:after="0"/>
        <w:ind w:left="851" w:firstLine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Корпоративная культура эффективных команд.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По итогам обучения команды (не более 30 человек) участвуют в «Большой Игре» по моделированию социальных структур.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Итоги второго этапа будут размещены 16 ноября 2013 года на сайте 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2C089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gmc64.ru.</w:t>
      </w:r>
    </w:p>
    <w:p w:rsidR="00B6455C" w:rsidRDefault="00B6455C" w:rsidP="000B5C2D">
      <w:pPr>
        <w:numPr>
          <w:ilvl w:val="0"/>
          <w:numId w:val="5"/>
        </w:numPr>
        <w:shd w:val="clear" w:color="auto" w:fill="FFFFFF"/>
        <w:tabs>
          <w:tab w:val="left" w:pos="490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ТРЕТИЙ ЭТАП: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17 ноября по 27 ноября 2013 года в рамках третьего этапа команды-победители «Большой Игры», прошедшие экспертизу конкурсной комиссии, реализуют собственные социальные проекты.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27 ноября 2012 года</w:t>
      </w:r>
      <w:r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состоится финал третьего этапа и церемония награждения участников конкурса. Финал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проходит в командном и личном зачетах.</w:t>
      </w:r>
    </w:p>
    <w:p w:rsidR="00B6455C" w:rsidRDefault="00B6455C" w:rsidP="000B5C2D">
      <w:pPr>
        <w:shd w:val="clear" w:color="auto" w:fill="FFFFFF"/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Командный зачет: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в финале конкурса команды презентуют отчет о реализованных социальных проектах, направленных на позитивное изменение городской среды. Победители определяются по итогам народного голосования.</w:t>
      </w:r>
    </w:p>
    <w:p w:rsidR="00B6455C" w:rsidRDefault="00B6455C" w:rsidP="000B5C2D">
      <w:pPr>
        <w:shd w:val="clear" w:color="auto" w:fill="FFFFFF"/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Личный зачет: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лидеры команд презентуют свое видение на заданную тему. Время выступления не более 10 минут.</w:t>
      </w:r>
    </w:p>
    <w:p w:rsidR="00B6455C" w:rsidRDefault="00B6455C" w:rsidP="002C0895">
      <w:pPr>
        <w:shd w:val="clear" w:color="auto" w:fill="FFFFFF"/>
        <w:spacing w:after="0"/>
        <w:ind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455C" w:rsidRDefault="00B6455C" w:rsidP="002C0895">
      <w:pPr>
        <w:shd w:val="clear" w:color="auto" w:fill="FFFFFF"/>
        <w:spacing w:after="0"/>
        <w:ind w:right="20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bookmarkStart w:id="8" w:name="bookmark14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5. Критерии оценки конкурсных заданий</w:t>
      </w:r>
      <w:bookmarkEnd w:id="8"/>
    </w:p>
    <w:p w:rsidR="00B6455C" w:rsidRDefault="00B6455C" w:rsidP="000B5C2D">
      <w:pPr>
        <w:numPr>
          <w:ilvl w:val="0"/>
          <w:numId w:val="8"/>
        </w:numPr>
        <w:shd w:val="clear" w:color="auto" w:fill="FFFFFF"/>
        <w:tabs>
          <w:tab w:val="left" w:pos="490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ОТБОРОЧНЫЙ ЭТАП: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Критерии оценки заявки и резюме: степень выраженности активной гражданской позиции; навыки и компетенции участников; опыт участия в общественных акциях и мероприятиях; количество представленных наградных документов; наличие характеристики с места учебы или работы.</w:t>
      </w:r>
    </w:p>
    <w:p w:rsidR="00B6455C" w:rsidRDefault="00B6455C" w:rsidP="000B5C2D">
      <w:pPr>
        <w:numPr>
          <w:ilvl w:val="0"/>
          <w:numId w:val="8"/>
        </w:numPr>
        <w:shd w:val="clear" w:color="auto" w:fill="FFFFFF"/>
        <w:tabs>
          <w:tab w:val="left" w:pos="485"/>
        </w:tabs>
        <w:spacing w:after="0"/>
        <w:ind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ПЕРВЫЙ ЭТАП:</w:t>
      </w:r>
    </w:p>
    <w:p w:rsidR="00B6455C" w:rsidRDefault="00B6455C" w:rsidP="000B5C2D">
      <w:pPr>
        <w:shd w:val="clear" w:color="auto" w:fill="FFFFFF"/>
        <w:spacing w:after="0"/>
        <w:ind w:firstLine="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Критерии оценки проекта: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глубина и детальность проработки проблемы проекта, опора на фактический материал, результаты социологических исследований;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конкретность и достижимость поставленных целей и задач;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соответствие методов реализации проекта заявленным целям и задачам, оригинальность предложенных методов решения проблемы;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технологичность проекта (описание конкретных действий по проекту);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наличие системы мониторинга и оценки результативности заявленной в проекте деятельности;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реалистичность проекта, соотнесенность человеческих, финансовых, материально-технических ресурсов;</w:t>
      </w:r>
    </w:p>
    <w:p w:rsidR="00B6455C" w:rsidRDefault="00B6455C" w:rsidP="000B5C2D">
      <w:pPr>
        <w:pStyle w:val="ListParagraph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критерии оценки проектной команды: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количество участников проектной команды;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количество полученных компетенций проектной команды;</w:t>
      </w:r>
    </w:p>
    <w:p w:rsidR="00B6455C" w:rsidRPr="000B5C2D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посещаемость командой образовательных и </w:t>
      </w:r>
      <w:r w:rsidRPr="000B5C2D">
        <w:rPr>
          <w:rFonts w:ascii="Times New Roman" w:eastAsia="Arial Unicode MS" w:hAnsi="Times New Roman"/>
          <w:sz w:val="28"/>
          <w:szCs w:val="28"/>
          <w:lang w:eastAsia="ru-RU"/>
        </w:rPr>
        <w:t>общественных мероприятий;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наличие презентационного ролика о команде;</w:t>
      </w:r>
    </w:p>
    <w:p w:rsidR="00B6455C" w:rsidRDefault="00B6455C" w:rsidP="000B5C2D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количество группы поддержки в социальных сетях.</w:t>
      </w:r>
    </w:p>
    <w:p w:rsidR="00B6455C" w:rsidRDefault="00B6455C" w:rsidP="000B5C2D">
      <w:pPr>
        <w:numPr>
          <w:ilvl w:val="0"/>
          <w:numId w:val="8"/>
        </w:numPr>
        <w:shd w:val="clear" w:color="auto" w:fill="FFFFFF"/>
        <w:tabs>
          <w:tab w:val="left" w:pos="505"/>
        </w:tabs>
        <w:spacing w:after="0"/>
        <w:ind w:left="20"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ВТОРОЙ ЭТАП:</w:t>
      </w:r>
    </w:p>
    <w:p w:rsidR="00B6455C" w:rsidRDefault="00B6455C" w:rsidP="000B5C2D">
      <w:pPr>
        <w:shd w:val="clear" w:color="auto" w:fill="FFFFFF"/>
        <w:spacing w:after="0"/>
        <w:ind w:hanging="13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Критерии оценки участия в «Большой Игре»: победа или поражение.</w:t>
      </w:r>
    </w:p>
    <w:p w:rsidR="00B6455C" w:rsidRDefault="00B6455C" w:rsidP="000B5C2D">
      <w:pPr>
        <w:numPr>
          <w:ilvl w:val="0"/>
          <w:numId w:val="8"/>
        </w:numPr>
        <w:shd w:val="clear" w:color="auto" w:fill="FFFFFF"/>
        <w:tabs>
          <w:tab w:val="left" w:pos="510"/>
        </w:tabs>
        <w:spacing w:after="0"/>
        <w:ind w:left="20"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ТРЕТИЙ ЭТАП:</w:t>
      </w:r>
    </w:p>
    <w:p w:rsidR="00B6455C" w:rsidRDefault="00B6455C" w:rsidP="000B5C2D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Критерии оценки команды и лидера:</w:t>
      </w:r>
    </w:p>
    <w:p w:rsidR="00B6455C" w:rsidRDefault="00B6455C" w:rsidP="000B5C2D">
      <w:pPr>
        <w:shd w:val="clear" w:color="auto" w:fill="FFFFFF"/>
        <w:spacing w:after="0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Количество голосов полученных в результате прямого закрытого голосования в поддержку команды и лидера команды.</w:t>
      </w:r>
    </w:p>
    <w:p w:rsidR="00B6455C" w:rsidRDefault="00B6455C" w:rsidP="000B5C2D">
      <w:pPr>
        <w:shd w:val="clear" w:color="auto" w:fill="FFFFFF"/>
        <w:spacing w:after="0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455C" w:rsidRDefault="00B6455C" w:rsidP="002C0895">
      <w:pPr>
        <w:shd w:val="clear" w:color="auto" w:fill="FFFFFF"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9" w:name="bookmark19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6. Организационный комитет и конкурсная комиссия</w:t>
      </w:r>
      <w:bookmarkEnd w:id="9"/>
    </w:p>
    <w:p w:rsidR="00B6455C" w:rsidRDefault="00B6455C" w:rsidP="002C0895">
      <w:pPr>
        <w:numPr>
          <w:ilvl w:val="0"/>
          <w:numId w:val="11"/>
        </w:numPr>
        <w:shd w:val="clear" w:color="auto" w:fill="FFFFFF"/>
        <w:tabs>
          <w:tab w:val="left" w:pos="702"/>
        </w:tabs>
        <w:spacing w:after="0"/>
        <w:ind w:left="2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организационный комитет входят организаторы конкурса, представители общественных организаций.</w:t>
      </w:r>
    </w:p>
    <w:p w:rsidR="00B6455C" w:rsidRDefault="00B6455C" w:rsidP="002C0895">
      <w:pPr>
        <w:numPr>
          <w:ilvl w:val="0"/>
          <w:numId w:val="11"/>
        </w:numPr>
        <w:shd w:val="clear" w:color="auto" w:fill="FFFFFF"/>
        <w:tabs>
          <w:tab w:val="left" w:pos="639"/>
        </w:tabs>
        <w:spacing w:after="0"/>
        <w:ind w:left="20" w:right="2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Для проведения конкурса создаются две независимые конкурсные комиссии для первого и второго этапа. Членами конкурсной комиссии могут быть руководители органов государственной и муниципальной власти, руководители успешного бизнеса Саратовской области, эксперты в области науки, образования, культуры и бизнеса, лидеры молодёжных общественных организаций, представители общественных объединений.</w:t>
      </w:r>
    </w:p>
    <w:p w:rsidR="00B6455C" w:rsidRDefault="00B6455C" w:rsidP="000B5C2D">
      <w:pPr>
        <w:shd w:val="clear" w:color="auto" w:fill="FFFFFF"/>
        <w:tabs>
          <w:tab w:val="left" w:pos="639"/>
        </w:tabs>
        <w:spacing w:after="0"/>
        <w:ind w:left="871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455C" w:rsidRDefault="00B6455C" w:rsidP="002C0895">
      <w:pPr>
        <w:shd w:val="clear" w:color="auto" w:fill="FFFFFF"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10" w:name="bookmark20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7. Подведение итогов конкурса, награждение</w:t>
      </w:r>
      <w:bookmarkEnd w:id="10"/>
    </w:p>
    <w:p w:rsidR="00B6455C" w:rsidRPr="000B323F" w:rsidRDefault="00B6455C" w:rsidP="000B5C2D">
      <w:pPr>
        <w:shd w:val="clear" w:color="auto" w:fill="FFFFFF"/>
        <w:spacing w:after="0"/>
        <w:ind w:left="20" w:right="20" w:firstLine="851"/>
        <w:jc w:val="both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bookmarkStart w:id="11" w:name="bookmark21"/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Подведение итогов и награждение участников конкурса будет проходить 27 ноября 2013 года</w:t>
      </w:r>
      <w:bookmarkEnd w:id="11"/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</w:p>
    <w:p w:rsidR="00B6455C" w:rsidRDefault="00B6455C" w:rsidP="000B5C2D">
      <w:pPr>
        <w:shd w:val="clear" w:color="auto" w:fill="FFFFFF"/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Команды, занявшие I и </w:t>
      </w:r>
      <w:r>
        <w:rPr>
          <w:rFonts w:ascii="Times New Roman" w:eastAsia="Arial Unicode MS" w:hAnsi="Times New Roman"/>
          <w:color w:val="000000"/>
          <w:sz w:val="28"/>
          <w:szCs w:val="28"/>
          <w:lang w:val="de-DE" w:eastAsia="ru-RU"/>
        </w:rPr>
        <w:t>II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место по итогам третьего этапа, получают ценные призы и поддержку в реализации собственных проектов.</w:t>
      </w:r>
    </w:p>
    <w:p w:rsidR="00B6455C" w:rsidRDefault="00B6455C" w:rsidP="000B5C2D">
      <w:pPr>
        <w:shd w:val="clear" w:color="auto" w:fill="FFFFFF"/>
        <w:spacing w:after="0"/>
        <w:ind w:left="851" w:hanging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Участники, занявшие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Arial Unicode MS" w:hAnsi="Times New Roman"/>
          <w:color w:val="000000"/>
          <w:sz w:val="28"/>
          <w:szCs w:val="28"/>
          <w:lang w:val="de-DE"/>
        </w:rPr>
        <w:t>II</w:t>
      </w:r>
      <w:r w:rsidRPr="005D7400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место по итогам третьего этапа, получают:</w:t>
      </w:r>
    </w:p>
    <w:p w:rsidR="00B6455C" w:rsidRDefault="00B6455C" w:rsidP="000B5C2D">
      <w:pPr>
        <w:numPr>
          <w:ilvl w:val="2"/>
          <w:numId w:val="12"/>
        </w:numPr>
        <w:shd w:val="clear" w:color="auto" w:fill="FFFFFF"/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ценный приз;</w:t>
      </w:r>
    </w:p>
    <w:p w:rsidR="00B6455C" w:rsidRDefault="00B6455C" w:rsidP="000B5C2D">
      <w:pPr>
        <w:numPr>
          <w:ilvl w:val="2"/>
          <w:numId w:val="12"/>
        </w:numPr>
        <w:shd w:val="clear" w:color="auto" w:fill="FFFFFF"/>
        <w:tabs>
          <w:tab w:val="left" w:pos="721"/>
        </w:tabs>
        <w:spacing w:after="0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сертификат на обучение по развитию лидерства и управленческих компетенций.</w:t>
      </w:r>
    </w:p>
    <w:p w:rsidR="00B6455C" w:rsidRDefault="00B6455C" w:rsidP="000B5C2D">
      <w:pPr>
        <w:shd w:val="clear" w:color="auto" w:fill="FFFFFF"/>
        <w:tabs>
          <w:tab w:val="left" w:pos="721"/>
        </w:tabs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455C" w:rsidRDefault="00B6455C" w:rsidP="002C0895">
      <w:pPr>
        <w:shd w:val="clear" w:color="auto" w:fill="FFFFFF"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12" w:name="bookmark24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8. Контактная информация</w:t>
      </w:r>
      <w:bookmarkEnd w:id="12"/>
    </w:p>
    <w:p w:rsidR="00B6455C" w:rsidRDefault="00B6455C" w:rsidP="000B5C2D">
      <w:pPr>
        <w:ind w:firstLine="708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Муниципальное бюджетное учреждение "Городской молодежный центр", г. Саратов, Кавказский проезд, д. 9А, тел. 8 (8452) 94-84-31.</w:t>
      </w:r>
    </w:p>
    <w:p w:rsidR="00B6455C" w:rsidRPr="00882CD5" w:rsidRDefault="00B6455C" w:rsidP="00BF1470">
      <w:pPr>
        <w:jc w:val="right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br w:type="page"/>
      </w:r>
      <w:r w:rsidRPr="00882CD5">
        <w:rPr>
          <w:rFonts w:ascii="Times New Roman" w:hAnsi="Times New Roman"/>
          <w:sz w:val="28"/>
        </w:rPr>
        <w:t>Приложение № 1</w:t>
      </w:r>
      <w:r>
        <w:rPr>
          <w:rFonts w:ascii="Times New Roman" w:hAnsi="Times New Roman"/>
          <w:sz w:val="28"/>
        </w:rPr>
        <w:t>.</w:t>
      </w:r>
    </w:p>
    <w:p w:rsidR="00B6455C" w:rsidRPr="00882CD5" w:rsidRDefault="00B6455C" w:rsidP="005058FE">
      <w:pPr>
        <w:ind w:left="8080"/>
        <w:rPr>
          <w:rFonts w:ascii="Times New Roman" w:hAnsi="Times New Roman"/>
          <w:sz w:val="24"/>
        </w:rPr>
      </w:pPr>
    </w:p>
    <w:p w:rsidR="00B6455C" w:rsidRPr="00296B88" w:rsidRDefault="00B6455C" w:rsidP="005058FE">
      <w:pPr>
        <w:spacing w:after="0"/>
        <w:jc w:val="center"/>
        <w:rPr>
          <w:rFonts w:ascii="Times New Roman" w:hAnsi="Times New Roman"/>
          <w:b/>
          <w:i/>
          <w:noProof/>
          <w:color w:val="17365D"/>
          <w:sz w:val="32"/>
          <w:szCs w:val="32"/>
          <w:lang w:eastAsia="ru-RU"/>
        </w:rPr>
      </w:pPr>
      <w:r w:rsidRPr="005D1D8F">
        <w:rPr>
          <w:rFonts w:ascii="Times New Roman" w:hAnsi="Times New Roman"/>
          <w:b/>
          <w:i/>
          <w:noProof/>
          <w:color w:val="17365D"/>
          <w:sz w:val="32"/>
          <w:szCs w:val="32"/>
          <w:lang w:eastAsia="ru-RU"/>
        </w:rPr>
        <w:t xml:space="preserve">Анкета на участие в </w:t>
      </w:r>
      <w:r w:rsidRPr="00296B88">
        <w:rPr>
          <w:rFonts w:ascii="Times New Roman" w:hAnsi="Times New Roman"/>
          <w:b/>
          <w:i/>
          <w:noProof/>
          <w:color w:val="17365D"/>
          <w:sz w:val="32"/>
          <w:szCs w:val="32"/>
          <w:lang w:eastAsia="ru-RU"/>
        </w:rPr>
        <w:t>первом региональном образовательном конкурсе</w:t>
      </w:r>
    </w:p>
    <w:p w:rsidR="00B6455C" w:rsidRPr="00296B88" w:rsidRDefault="00B6455C" w:rsidP="005058FE">
      <w:pPr>
        <w:spacing w:after="0"/>
        <w:jc w:val="center"/>
        <w:rPr>
          <w:rFonts w:ascii="Times New Roman" w:hAnsi="Times New Roman"/>
          <w:b/>
          <w:i/>
          <w:noProof/>
          <w:color w:val="17365D"/>
          <w:sz w:val="32"/>
          <w:szCs w:val="32"/>
          <w:lang w:eastAsia="ru-RU"/>
        </w:rPr>
      </w:pPr>
      <w:r w:rsidRPr="00296B88">
        <w:rPr>
          <w:rFonts w:ascii="Times New Roman" w:hAnsi="Times New Roman"/>
          <w:b/>
          <w:i/>
          <w:noProof/>
          <w:color w:val="17365D"/>
          <w:sz w:val="32"/>
          <w:szCs w:val="32"/>
          <w:lang w:eastAsia="ru-RU"/>
        </w:rPr>
        <w:t>«Лидер Года»</w:t>
      </w:r>
    </w:p>
    <w:p w:rsidR="00B6455C" w:rsidRDefault="00B6455C" w:rsidP="005058FE">
      <w:pPr>
        <w:spacing w:after="0"/>
        <w:jc w:val="center"/>
        <w:rPr>
          <w:rFonts w:ascii="Times New Roman" w:hAnsi="Times New Roman"/>
          <w:b/>
          <w:i/>
          <w:noProof/>
          <w:color w:val="17365D"/>
          <w:sz w:val="32"/>
          <w:szCs w:val="32"/>
          <w:lang w:eastAsia="ru-RU"/>
        </w:rPr>
      </w:pPr>
      <w:r>
        <w:rPr>
          <w:noProof/>
          <w:lang w:eastAsia="ru-RU"/>
        </w:rPr>
        <w:pict>
          <v:rect id="_x0000_s1026" style="position:absolute;left:0;text-align:left;margin-left:419.25pt;margin-top:-.3pt;width:109.5pt;height:134.25pt;z-index:251658240">
            <v:textbox>
              <w:txbxContent>
                <w:p w:rsidR="00B6455C" w:rsidRDefault="00B6455C" w:rsidP="005058FE"/>
                <w:p w:rsidR="00B6455C" w:rsidRDefault="00B6455C" w:rsidP="005058FE"/>
                <w:p w:rsidR="00B6455C" w:rsidRPr="008929BD" w:rsidRDefault="00B6455C" w:rsidP="005058FE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Pr="008929BD">
                    <w:rPr>
                      <w:rFonts w:ascii="Times New Roman" w:hAnsi="Times New Roman"/>
                      <w:sz w:val="32"/>
                    </w:rPr>
                    <w:t>Место для фото</w:t>
                  </w:r>
                  <w:r>
                    <w:rPr>
                      <w:rFonts w:ascii="Times New Roman" w:hAnsi="Times New Roman"/>
                      <w:sz w:val="32"/>
                    </w:rPr>
                    <w:t>графии</w:t>
                  </w:r>
                </w:p>
              </w:txbxContent>
            </v:textbox>
          </v:rect>
        </w:pic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46"/>
      </w:tblGrid>
      <w:tr w:rsidR="00B6455C" w:rsidRPr="0001102C" w:rsidTr="000F289B">
        <w:trPr>
          <w:trHeight w:hRule="exact" w:val="340"/>
        </w:trPr>
        <w:tc>
          <w:tcPr>
            <w:tcW w:w="8046" w:type="dxa"/>
            <w:vAlign w:val="bottom"/>
          </w:tcPr>
          <w:p w:rsidR="00B6455C" w:rsidRPr="0001102C" w:rsidRDefault="00B6455C" w:rsidP="000F2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2C">
              <w:rPr>
                <w:rFonts w:ascii="Times New Roman" w:hAnsi="Times New Roman"/>
                <w:b/>
                <w:sz w:val="24"/>
                <w:szCs w:val="24"/>
              </w:rPr>
              <w:t xml:space="preserve">1.Ф.И.О.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455C" w:rsidRPr="0001102C" w:rsidTr="000F289B">
        <w:trPr>
          <w:trHeight w:hRule="exact" w:val="340"/>
        </w:trPr>
        <w:tc>
          <w:tcPr>
            <w:tcW w:w="8046" w:type="dxa"/>
            <w:vAlign w:val="bottom"/>
          </w:tcPr>
          <w:p w:rsidR="00B6455C" w:rsidRPr="0001102C" w:rsidRDefault="00B6455C" w:rsidP="000F2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 xml:space="preserve">2. Дата рождения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455C" w:rsidRPr="0001102C" w:rsidTr="000F289B">
        <w:trPr>
          <w:trHeight w:hRule="exact" w:val="340"/>
        </w:trPr>
        <w:tc>
          <w:tcPr>
            <w:tcW w:w="8046" w:type="dxa"/>
            <w:vAlign w:val="bottom"/>
          </w:tcPr>
          <w:p w:rsidR="00B6455C" w:rsidRPr="0001102C" w:rsidRDefault="00B6455C" w:rsidP="000F2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 xml:space="preserve">3. Место рождения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455C" w:rsidRPr="0001102C" w:rsidTr="000F289B">
        <w:trPr>
          <w:trHeight w:val="650"/>
        </w:trPr>
        <w:tc>
          <w:tcPr>
            <w:tcW w:w="8046" w:type="dxa"/>
            <w:vAlign w:val="bottom"/>
          </w:tcPr>
          <w:p w:rsidR="00B6455C" w:rsidRDefault="00B6455C" w:rsidP="000F2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 xml:space="preserve">4. Контактные данные: </w:t>
            </w:r>
          </w:p>
          <w:p w:rsidR="00B6455C" w:rsidRPr="0001102C" w:rsidRDefault="00B6455C" w:rsidP="000F2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B6455C" w:rsidRPr="001034DE" w:rsidTr="000F289B">
        <w:trPr>
          <w:trHeight w:hRule="exact" w:val="340"/>
        </w:trPr>
        <w:tc>
          <w:tcPr>
            <w:tcW w:w="8046" w:type="dxa"/>
            <w:vAlign w:val="bottom"/>
          </w:tcPr>
          <w:p w:rsidR="00B6455C" w:rsidRPr="001034DE" w:rsidRDefault="00B6455C" w:rsidP="000F289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034D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 </w:t>
            </w:r>
          </w:p>
        </w:tc>
      </w:tr>
    </w:tbl>
    <w:p w:rsidR="00B6455C" w:rsidRPr="001034DE" w:rsidRDefault="00B6455C" w:rsidP="005058FE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Ind w:w="142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996"/>
      </w:tblGrid>
      <w:tr w:rsidR="00B6455C" w:rsidRPr="0001102C" w:rsidTr="000F289B">
        <w:trPr>
          <w:trHeight w:val="598"/>
        </w:trPr>
        <w:tc>
          <w:tcPr>
            <w:tcW w:w="10540" w:type="dxa"/>
            <w:tcBorders>
              <w:bottom w:val="single" w:sz="4" w:space="0" w:color="auto"/>
            </w:tcBorders>
          </w:tcPr>
          <w:p w:rsidR="00B6455C" w:rsidRPr="0001102C" w:rsidRDefault="00B6455C" w:rsidP="000F2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5. Место учёбы (ВУЗ, специальность), работы (должность):</w:t>
            </w:r>
          </w:p>
          <w:p w:rsidR="00B6455C" w:rsidRPr="00716853" w:rsidRDefault="00B6455C" w:rsidP="000F289B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6455C" w:rsidRPr="005D1D8F" w:rsidRDefault="00B6455C" w:rsidP="005058F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Look w:val="0000"/>
      </w:tblPr>
      <w:tblGrid>
        <w:gridCol w:w="69"/>
        <w:gridCol w:w="10421"/>
        <w:gridCol w:w="142"/>
      </w:tblGrid>
      <w:tr w:rsidR="00B6455C" w:rsidRPr="005D1D8F" w:rsidTr="000F289B">
        <w:trPr>
          <w:gridBefore w:val="1"/>
          <w:wBefore w:w="69" w:type="dxa"/>
          <w:trHeight w:val="3570"/>
        </w:trPr>
        <w:tc>
          <w:tcPr>
            <w:tcW w:w="10563" w:type="dxa"/>
            <w:gridSpan w:val="2"/>
          </w:tcPr>
          <w:p w:rsidR="00B6455C" w:rsidRPr="005D1D8F" w:rsidRDefault="00B6455C" w:rsidP="000F28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i/>
                <w:sz w:val="24"/>
                <w:szCs w:val="24"/>
              </w:rPr>
              <w:t>В следующих вопросах подчеркните нужный Вам вариант ответа.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В какой сфере Вы бы хотели быть успешным?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А) Политическая.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Б) Социальная – общественная.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8929BD">
              <w:rPr>
                <w:rFonts w:ascii="Times New Roman" w:hAnsi="Times New Roman"/>
                <w:sz w:val="24"/>
                <w:szCs w:val="24"/>
              </w:rPr>
              <w:t>Бизнес сфера.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7. На работе я хотел(а) бы: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929BD">
              <w:rPr>
                <w:rFonts w:ascii="Times New Roman" w:hAnsi="Times New Roman"/>
                <w:sz w:val="24"/>
                <w:szCs w:val="24"/>
              </w:rPr>
              <w:t>Чтобы решения принимались коллективно.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Б) Самостоятельно работать над решением проблем.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В) Чтобы начальник признал мои достоинства.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Больше всего мн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не нравится, когда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929BD">
              <w:rPr>
                <w:rFonts w:ascii="Times New Roman" w:hAnsi="Times New Roman"/>
                <w:sz w:val="24"/>
                <w:szCs w:val="24"/>
              </w:rPr>
              <w:t>Я встречаю препятствие при выполнении возложенной на меня задачи.</w:t>
            </w:r>
          </w:p>
          <w:p w:rsidR="00B6455C" w:rsidRPr="005D1D8F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коллективе ухудшаются товарищеские отношения.</w:t>
            </w:r>
          </w:p>
          <w:p w:rsidR="00B6455C" w:rsidRDefault="00B6455C" w:rsidP="000F289B">
            <w:pPr>
              <w:ind w:right="-27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>еня критикует мой начальник.</w:t>
            </w:r>
          </w:p>
          <w:p w:rsidR="00B6455C" w:rsidRDefault="00B6455C" w:rsidP="000F289B">
            <w:pPr>
              <w:spacing w:after="0"/>
              <w:ind w:right="-27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9. Больше всего в жизни дает удовлетворение:</w:t>
            </w:r>
          </w:p>
          <w:p w:rsidR="00B6455C" w:rsidRPr="005D1D8F" w:rsidRDefault="00B6455C" w:rsidP="000F289B">
            <w:pPr>
              <w:spacing w:after="0"/>
              <w:ind w:right="-27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55C" w:rsidRPr="005D1D8F" w:rsidRDefault="00B6455C" w:rsidP="000F2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А) Оценка работы.</w:t>
            </w:r>
          </w:p>
          <w:p w:rsidR="00B6455C" w:rsidRPr="005D1D8F" w:rsidRDefault="00B6455C" w:rsidP="000F2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8929BD">
              <w:rPr>
                <w:rFonts w:ascii="Times New Roman" w:hAnsi="Times New Roman"/>
                <w:sz w:val="24"/>
                <w:szCs w:val="24"/>
              </w:rPr>
              <w:t>Сознание того, что работа выполнена хорошо.</w:t>
            </w:r>
          </w:p>
          <w:p w:rsidR="00B6455C" w:rsidRPr="005D1D8F" w:rsidRDefault="00B6455C" w:rsidP="000F2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В) Сознание того, что находишься среди друзей.</w:t>
            </w:r>
          </w:p>
          <w:p w:rsidR="00B6455C" w:rsidRDefault="00B6455C" w:rsidP="000F289B">
            <w:pPr>
              <w:spacing w:line="240" w:lineRule="auto"/>
              <w:ind w:right="-26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55C" w:rsidRPr="005D1D8F" w:rsidRDefault="00B6455C" w:rsidP="000F289B">
            <w:pPr>
              <w:spacing w:line="240" w:lineRule="auto"/>
              <w:ind w:right="-26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Если бы у меня было бы больше свободного времени, я бы использовал (а) его:</w:t>
            </w:r>
          </w:p>
          <w:p w:rsidR="00B6455C" w:rsidRPr="005D1D8F" w:rsidRDefault="00B6455C" w:rsidP="000F2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А) Для общения с друзьями.</w:t>
            </w:r>
          </w:p>
          <w:p w:rsidR="00B6455C" w:rsidRPr="005D1D8F" w:rsidRDefault="00B6455C" w:rsidP="000F2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8929BD">
              <w:rPr>
                <w:rFonts w:ascii="Times New Roman" w:hAnsi="Times New Roman"/>
                <w:sz w:val="24"/>
                <w:szCs w:val="24"/>
              </w:rPr>
              <w:t>Для любимых дел и самообразования.</w:t>
            </w:r>
          </w:p>
          <w:p w:rsidR="00B6455C" w:rsidRPr="003D2212" w:rsidRDefault="00B6455C" w:rsidP="000F2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sz w:val="24"/>
                <w:szCs w:val="24"/>
              </w:rPr>
              <w:t>В) Для беспечного отдыха.</w:t>
            </w:r>
          </w:p>
          <w:p w:rsidR="00B6455C" w:rsidRPr="006756E2" w:rsidRDefault="00B6455C" w:rsidP="000F2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i/>
                <w:sz w:val="24"/>
                <w:szCs w:val="24"/>
              </w:rPr>
              <w:t>В следующих вопросах впишите свой вариант ответа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AE6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Имеете ли Вы опыт общественной работы вне ВУЗа и до обучения в ВУЗе (во время обучения в школе или колледже)?</w:t>
            </w:r>
          </w:p>
          <w:p w:rsidR="00B6455C" w:rsidRPr="00AE6BA9" w:rsidRDefault="00B6455C" w:rsidP="000F289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284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284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592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Default="00B6455C" w:rsidP="000F289B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12.Оцените свою успе</w:t>
            </w:r>
            <w:r w:rsidRPr="00AE6BA9">
              <w:rPr>
                <w:rFonts w:ascii="Times New Roman" w:hAnsi="Times New Roman"/>
                <w:b/>
                <w:sz w:val="24"/>
                <w:szCs w:val="24"/>
              </w:rPr>
              <w:t>ваемость по пяти бальной шкале?</w:t>
            </w:r>
          </w:p>
          <w:p w:rsidR="00B6455C" w:rsidRPr="00C452FB" w:rsidRDefault="00B6455C" w:rsidP="000F289B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564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AE6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Кем Вы видите себя в будущем после получения образования? (Через 3 года)</w:t>
            </w:r>
          </w:p>
          <w:p w:rsidR="00B6455C" w:rsidRPr="00AE6BA9" w:rsidRDefault="00B6455C" w:rsidP="000F2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1759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CA7E22" w:rsidRDefault="00B6455C" w:rsidP="000F289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AE6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Насколько оцениваете себя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 xml:space="preserve"> как специалиста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 xml:space="preserve"> в настоящи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момент р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6E2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:rsidR="00B6455C" w:rsidRPr="00BB7699" w:rsidRDefault="00B6455C" w:rsidP="000F289B">
            <w:pPr>
              <w:spacing w:after="0" w:line="240" w:lineRule="auto"/>
              <w:ind w:right="-1" w:firstLine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Какую заработную плату Вы хотели бы получать (через 3-5 лет)?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6E2">
              <w:rPr>
                <w:rFonts w:ascii="Times New Roman" w:hAnsi="Times New Roman"/>
                <w:sz w:val="24"/>
                <w:szCs w:val="24"/>
              </w:rPr>
              <w:t>_</w:t>
            </w:r>
            <w:r w:rsidRPr="006756E2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:rsidR="00B6455C" w:rsidRDefault="00B6455C" w:rsidP="000F289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AE6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Ваши профессиональные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ыки? (уровень владения ПК, знание компьютерных    программ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, знание языков, водительские права,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умение быстро печатать и т.д.)</w:t>
            </w:r>
          </w:p>
          <w:p w:rsidR="00B6455C" w:rsidRPr="006756E2" w:rsidRDefault="00B6455C" w:rsidP="000F2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175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175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571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Сколько времени вы готовы уделять своему развитию в сфере, которую вы выбрали?</w:t>
            </w:r>
          </w:p>
          <w:p w:rsidR="00B6455C" w:rsidRPr="00AE6BA9" w:rsidRDefault="00B6455C" w:rsidP="000F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566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Default="00B6455C" w:rsidP="000F289B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17.Как много целей, поставленных Вами, не реализовано?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5C" w:rsidRPr="00AE6BA9" w:rsidRDefault="00B6455C" w:rsidP="000F289B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560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Default="00B6455C" w:rsidP="000F289B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Какая самая главная цель поставлена Вами на ближайшие 5 лет?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55C" w:rsidRPr="00AE6BA9" w:rsidRDefault="00B6455C" w:rsidP="000F289B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567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Default="00B6455C" w:rsidP="000F289B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20.Хотели бы Вы посещать обучающие тренинги?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5C" w:rsidRPr="00AE6BA9" w:rsidRDefault="00B6455C" w:rsidP="000F289B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575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Default="00B6455C" w:rsidP="000F289B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5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Тренинги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 xml:space="preserve"> на какие темы вы бы с удовольствием посещали?</w:t>
            </w: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6455C" w:rsidRPr="001A6917" w:rsidRDefault="00B6455C" w:rsidP="000F289B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284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Pr="00AE6BA9" w:rsidRDefault="00B6455C" w:rsidP="000F289B">
            <w:pPr>
              <w:tabs>
                <w:tab w:val="left" w:pos="7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55C" w:rsidRPr="00AE6BA9" w:rsidTr="000F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2" w:type="dxa"/>
          <w:trHeight w:hRule="exact" w:val="843"/>
        </w:trPr>
        <w:tc>
          <w:tcPr>
            <w:tcW w:w="10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55C" w:rsidRDefault="00B6455C" w:rsidP="000F2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D8F">
              <w:rPr>
                <w:rFonts w:ascii="Times New Roman" w:hAnsi="Times New Roman"/>
                <w:b/>
                <w:sz w:val="24"/>
                <w:szCs w:val="24"/>
              </w:rPr>
              <w:t>22.Хотели бы вы принимать участие в общественно – политических процессах нашего города?</w:t>
            </w:r>
          </w:p>
          <w:p w:rsidR="00B6455C" w:rsidRDefault="00B6455C" w:rsidP="000F289B">
            <w:pPr>
              <w:spacing w:after="0" w:line="240" w:lineRule="auto"/>
            </w:pPr>
            <w:r>
              <w:br/>
            </w:r>
          </w:p>
        </w:tc>
      </w:tr>
    </w:tbl>
    <w:p w:rsidR="00B6455C" w:rsidRPr="005D1D8F" w:rsidRDefault="00B6455C" w:rsidP="005058FE">
      <w:pPr>
        <w:rPr>
          <w:rFonts w:ascii="Times New Roman" w:hAnsi="Times New Roman"/>
          <w:sz w:val="24"/>
          <w:szCs w:val="24"/>
        </w:rPr>
      </w:pPr>
    </w:p>
    <w:p w:rsidR="00B6455C" w:rsidRPr="009D2435" w:rsidRDefault="00B6455C" w:rsidP="005058F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D1D8F">
        <w:rPr>
          <w:rFonts w:ascii="Times New Roman" w:hAnsi="Times New Roman"/>
          <w:b/>
          <w:sz w:val="24"/>
          <w:szCs w:val="24"/>
        </w:rPr>
        <w:t>*Принимая</w:t>
      </w:r>
      <w:r>
        <w:rPr>
          <w:rFonts w:ascii="Times New Roman" w:hAnsi="Times New Roman"/>
          <w:b/>
          <w:sz w:val="24"/>
          <w:szCs w:val="24"/>
        </w:rPr>
        <w:t xml:space="preserve"> участие в настоящем конкурсе, я</w:t>
      </w:r>
      <w:r w:rsidRPr="005D1D8F">
        <w:rPr>
          <w:rFonts w:ascii="Times New Roman" w:hAnsi="Times New Roman"/>
          <w:b/>
          <w:sz w:val="24"/>
          <w:szCs w:val="24"/>
        </w:rPr>
        <w:t xml:space="preserve"> подтверждаю согласие за использование предоставленных мною персональных данных, проектных заданий</w:t>
      </w:r>
      <w:r>
        <w:rPr>
          <w:rFonts w:ascii="Times New Roman" w:hAnsi="Times New Roman"/>
          <w:b/>
          <w:sz w:val="24"/>
          <w:szCs w:val="24"/>
        </w:rPr>
        <w:t xml:space="preserve"> и работ </w:t>
      </w:r>
      <w:r w:rsidRPr="005D1D8F">
        <w:rPr>
          <w:rFonts w:ascii="Times New Roman" w:hAnsi="Times New Roman"/>
          <w:b/>
          <w:sz w:val="24"/>
          <w:szCs w:val="24"/>
        </w:rPr>
        <w:t>в рамках Конкурса. С правилами участия в Конкурсе ознако</w:t>
      </w:r>
      <w:r>
        <w:rPr>
          <w:rFonts w:ascii="Times New Roman" w:hAnsi="Times New Roman"/>
          <w:b/>
          <w:sz w:val="24"/>
          <w:szCs w:val="24"/>
        </w:rPr>
        <w:t xml:space="preserve">млен (-а) и согласен (-а): </w:t>
      </w:r>
    </w:p>
    <w:p w:rsidR="00B6455C" w:rsidRDefault="00B6455C" w:rsidP="005058FE">
      <w:pPr>
        <w:tabs>
          <w:tab w:val="left" w:pos="71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6455C" w:rsidRDefault="00B6455C" w:rsidP="005058FE">
      <w:pPr>
        <w:tabs>
          <w:tab w:val="left" w:pos="71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___» октября 2013 г.    </w:t>
      </w:r>
      <w:r>
        <w:rPr>
          <w:rFonts w:ascii="Times New Roman" w:hAnsi="Times New Roman"/>
          <w:b/>
          <w:sz w:val="24"/>
          <w:szCs w:val="24"/>
        </w:rPr>
        <w:tab/>
        <w:t>_____________________</w:t>
      </w:r>
    </w:p>
    <w:p w:rsidR="00B6455C" w:rsidRPr="005D1D8F" w:rsidRDefault="00B6455C" w:rsidP="005058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5D1D8F">
        <w:rPr>
          <w:rFonts w:ascii="Times New Roman" w:hAnsi="Times New Roman"/>
          <w:b/>
          <w:sz w:val="24"/>
          <w:szCs w:val="24"/>
          <w:vertAlign w:val="superscript"/>
        </w:rPr>
        <w:t xml:space="preserve">(подпись, подтверждение)    </w:t>
      </w:r>
    </w:p>
    <w:p w:rsidR="00B6455C" w:rsidRPr="00822358" w:rsidRDefault="00B6455C" w:rsidP="005058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455C" w:rsidRDefault="00B6455C" w:rsidP="000B5C2D">
      <w:pPr>
        <w:ind w:firstLine="708"/>
        <w:rPr>
          <w:rFonts w:ascii="Times New Roman" w:hAnsi="Times New Roman"/>
          <w:sz w:val="28"/>
          <w:szCs w:val="28"/>
        </w:rPr>
      </w:pPr>
    </w:p>
    <w:p w:rsidR="00B6455C" w:rsidRPr="005D7400" w:rsidRDefault="00B6455C" w:rsidP="002C0895">
      <w:pPr>
        <w:rPr>
          <w:rFonts w:ascii="Times New Roman" w:hAnsi="Times New Roman"/>
          <w:sz w:val="28"/>
        </w:rPr>
      </w:pPr>
    </w:p>
    <w:sectPr w:rsidR="00B6455C" w:rsidRPr="005D7400" w:rsidSect="00BF1470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4EE800"/>
    <w:lvl w:ilvl="0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0000005"/>
    <w:multiLevelType w:val="multilevel"/>
    <w:tmpl w:val="F5F2EB68"/>
    <w:lvl w:ilvl="0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2.%1."/>
      <w:lvlJc w:val="left"/>
      <w:rPr>
        <w:rFonts w:cs="Times New Roman"/>
        <w:sz w:val="28"/>
        <w:szCs w:val="28"/>
      </w:rPr>
    </w:lvl>
  </w:abstractNum>
  <w:abstractNum w:abstractNumId="2">
    <w:nsid w:val="00000007"/>
    <w:multiLevelType w:val="multilevel"/>
    <w:tmpl w:val="B63E0316"/>
    <w:lvl w:ilvl="0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4.%1."/>
      <w:lvlJc w:val="left"/>
      <w:rPr>
        <w:rFonts w:cs="Times New Roman"/>
        <w:sz w:val="28"/>
        <w:szCs w:val="28"/>
      </w:rPr>
    </w:lvl>
  </w:abstractNum>
  <w:abstractNum w:abstractNumId="3">
    <w:nsid w:val="00000009"/>
    <w:multiLevelType w:val="multilevel"/>
    <w:tmpl w:val="C3309252"/>
    <w:lvl w:ilvl="0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5.%1."/>
      <w:lvlJc w:val="left"/>
      <w:rPr>
        <w:rFonts w:cs="Times New Roman"/>
        <w:sz w:val="28"/>
        <w:szCs w:val="28"/>
      </w:rPr>
    </w:lvl>
  </w:abstractNum>
  <w:abstractNum w:abstractNumId="4">
    <w:nsid w:val="0000000D"/>
    <w:multiLevelType w:val="multilevel"/>
    <w:tmpl w:val="BED81896"/>
    <w:lvl w:ilvl="0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6.%1."/>
      <w:lvlJc w:val="left"/>
      <w:rPr>
        <w:rFonts w:cs="Times New Roman"/>
        <w:sz w:val="28"/>
        <w:szCs w:val="28"/>
      </w:rPr>
    </w:lvl>
  </w:abstractNum>
  <w:abstractNum w:abstractNumId="5">
    <w:nsid w:val="20713BC9"/>
    <w:multiLevelType w:val="hybridMultilevel"/>
    <w:tmpl w:val="BC0E19B8"/>
    <w:lvl w:ilvl="0" w:tplc="677A16FE">
      <w:start w:val="1"/>
      <w:numFmt w:val="bullet"/>
      <w:lvlText w:val=""/>
      <w:lvlJc w:val="left"/>
      <w:rPr>
        <w:rFonts w:ascii="Symbol" w:hAnsi="Symbol" w:hint="default"/>
        <w:sz w:val="28"/>
      </w:rPr>
    </w:lvl>
    <w:lvl w:ilvl="1" w:tplc="000F426F">
      <w:start w:val="1"/>
      <w:numFmt w:val="bullet"/>
      <w:lvlText w:val="□"/>
      <w:lvlJc w:val="left"/>
      <w:rPr>
        <w:sz w:val="28"/>
      </w:rPr>
    </w:lvl>
    <w:lvl w:ilvl="2" w:tplc="000F4270">
      <w:start w:val="1"/>
      <w:numFmt w:val="bullet"/>
      <w:lvlText w:val="□"/>
      <w:lvlJc w:val="left"/>
      <w:rPr>
        <w:sz w:val="28"/>
      </w:rPr>
    </w:lvl>
    <w:lvl w:ilvl="3" w:tplc="000F4271">
      <w:start w:val="1"/>
      <w:numFmt w:val="bullet"/>
      <w:lvlText w:val="□"/>
      <w:lvlJc w:val="left"/>
      <w:rPr>
        <w:sz w:val="28"/>
      </w:rPr>
    </w:lvl>
    <w:lvl w:ilvl="4" w:tplc="000F4272">
      <w:start w:val="1"/>
      <w:numFmt w:val="bullet"/>
      <w:lvlText w:val="□"/>
      <w:lvlJc w:val="left"/>
      <w:rPr>
        <w:sz w:val="28"/>
      </w:rPr>
    </w:lvl>
    <w:lvl w:ilvl="5" w:tplc="000F4273">
      <w:start w:val="1"/>
      <w:numFmt w:val="bullet"/>
      <w:lvlText w:val="□"/>
      <w:lvlJc w:val="left"/>
      <w:rPr>
        <w:sz w:val="28"/>
      </w:rPr>
    </w:lvl>
    <w:lvl w:ilvl="6" w:tplc="000F4274">
      <w:start w:val="1"/>
      <w:numFmt w:val="bullet"/>
      <w:lvlText w:val="□"/>
      <w:lvlJc w:val="left"/>
      <w:rPr>
        <w:sz w:val="28"/>
      </w:rPr>
    </w:lvl>
    <w:lvl w:ilvl="7" w:tplc="000F4275">
      <w:start w:val="1"/>
      <w:numFmt w:val="bullet"/>
      <w:lvlText w:val="□"/>
      <w:lvlJc w:val="left"/>
      <w:rPr>
        <w:sz w:val="28"/>
      </w:rPr>
    </w:lvl>
    <w:lvl w:ilvl="8" w:tplc="000F4276">
      <w:start w:val="1"/>
      <w:numFmt w:val="bullet"/>
      <w:lvlText w:val="□"/>
      <w:lvlJc w:val="left"/>
      <w:rPr>
        <w:sz w:val="28"/>
      </w:rPr>
    </w:lvl>
  </w:abstractNum>
  <w:abstractNum w:abstractNumId="6">
    <w:nsid w:val="29AE324E"/>
    <w:multiLevelType w:val="hybridMultilevel"/>
    <w:tmpl w:val="23D4C2F6"/>
    <w:lvl w:ilvl="0" w:tplc="677A16FE">
      <w:start w:val="1"/>
      <w:numFmt w:val="bullet"/>
      <w:lvlText w:val=""/>
      <w:lvlJc w:val="left"/>
      <w:rPr>
        <w:rFonts w:ascii="Symbol" w:hAnsi="Symbol" w:hint="default"/>
        <w:sz w:val="28"/>
      </w:rPr>
    </w:lvl>
    <w:lvl w:ilvl="1" w:tplc="000F424B">
      <w:start w:val="1"/>
      <w:numFmt w:val="bullet"/>
      <w:lvlText w:val="□"/>
      <w:lvlJc w:val="left"/>
      <w:rPr>
        <w:sz w:val="28"/>
      </w:rPr>
    </w:lvl>
    <w:lvl w:ilvl="2" w:tplc="000F424C">
      <w:start w:val="1"/>
      <w:numFmt w:val="bullet"/>
      <w:lvlText w:val="□"/>
      <w:lvlJc w:val="left"/>
      <w:rPr>
        <w:sz w:val="28"/>
      </w:rPr>
    </w:lvl>
    <w:lvl w:ilvl="3" w:tplc="000F424D">
      <w:start w:val="1"/>
      <w:numFmt w:val="bullet"/>
      <w:lvlText w:val="□"/>
      <w:lvlJc w:val="left"/>
      <w:rPr>
        <w:sz w:val="28"/>
      </w:rPr>
    </w:lvl>
    <w:lvl w:ilvl="4" w:tplc="000F424E">
      <w:start w:val="1"/>
      <w:numFmt w:val="bullet"/>
      <w:lvlText w:val="□"/>
      <w:lvlJc w:val="left"/>
      <w:rPr>
        <w:sz w:val="28"/>
      </w:rPr>
    </w:lvl>
    <w:lvl w:ilvl="5" w:tplc="000F424F">
      <w:start w:val="1"/>
      <w:numFmt w:val="bullet"/>
      <w:lvlText w:val="□"/>
      <w:lvlJc w:val="left"/>
      <w:rPr>
        <w:sz w:val="28"/>
      </w:rPr>
    </w:lvl>
    <w:lvl w:ilvl="6" w:tplc="000F4250">
      <w:start w:val="1"/>
      <w:numFmt w:val="bullet"/>
      <w:lvlText w:val="□"/>
      <w:lvlJc w:val="left"/>
      <w:rPr>
        <w:sz w:val="28"/>
      </w:rPr>
    </w:lvl>
    <w:lvl w:ilvl="7" w:tplc="000F4251">
      <w:start w:val="1"/>
      <w:numFmt w:val="bullet"/>
      <w:lvlText w:val="□"/>
      <w:lvlJc w:val="left"/>
      <w:rPr>
        <w:sz w:val="28"/>
      </w:rPr>
    </w:lvl>
    <w:lvl w:ilvl="8" w:tplc="000F4252">
      <w:start w:val="1"/>
      <w:numFmt w:val="bullet"/>
      <w:lvlText w:val="□"/>
      <w:lvlJc w:val="left"/>
      <w:rPr>
        <w:sz w:val="28"/>
      </w:rPr>
    </w:lvl>
  </w:abstractNum>
  <w:abstractNum w:abstractNumId="7">
    <w:nsid w:val="2A233FA6"/>
    <w:multiLevelType w:val="hybridMultilevel"/>
    <w:tmpl w:val="1974C2FE"/>
    <w:lvl w:ilvl="0" w:tplc="000F424A">
      <w:start w:val="1"/>
      <w:numFmt w:val="bullet"/>
      <w:lvlText w:val="□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A16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342AE"/>
    <w:multiLevelType w:val="hybridMultilevel"/>
    <w:tmpl w:val="97FC03FE"/>
    <w:lvl w:ilvl="0" w:tplc="677A16FE">
      <w:start w:val="1"/>
      <w:numFmt w:val="bullet"/>
      <w:lvlText w:val=""/>
      <w:lvlJc w:val="left"/>
      <w:rPr>
        <w:rFonts w:ascii="Symbol" w:hAnsi="Symbol" w:hint="default"/>
        <w:sz w:val="28"/>
      </w:rPr>
    </w:lvl>
    <w:lvl w:ilvl="1" w:tplc="000F424B">
      <w:start w:val="1"/>
      <w:numFmt w:val="bullet"/>
      <w:lvlText w:val="□"/>
      <w:lvlJc w:val="left"/>
      <w:pPr>
        <w:ind w:left="-1560"/>
      </w:pPr>
      <w:rPr>
        <w:sz w:val="28"/>
      </w:rPr>
    </w:lvl>
    <w:lvl w:ilvl="2" w:tplc="000F424C">
      <w:start w:val="1"/>
      <w:numFmt w:val="bullet"/>
      <w:lvlText w:val="□"/>
      <w:lvlJc w:val="left"/>
      <w:pPr>
        <w:ind w:left="-1560"/>
      </w:pPr>
      <w:rPr>
        <w:sz w:val="28"/>
      </w:rPr>
    </w:lvl>
    <w:lvl w:ilvl="3" w:tplc="000F424D">
      <w:start w:val="1"/>
      <w:numFmt w:val="bullet"/>
      <w:lvlText w:val="□"/>
      <w:lvlJc w:val="left"/>
      <w:pPr>
        <w:ind w:left="-1560"/>
      </w:pPr>
      <w:rPr>
        <w:sz w:val="28"/>
      </w:rPr>
    </w:lvl>
    <w:lvl w:ilvl="4" w:tplc="000F424E">
      <w:start w:val="1"/>
      <w:numFmt w:val="bullet"/>
      <w:lvlText w:val="□"/>
      <w:lvlJc w:val="left"/>
      <w:pPr>
        <w:ind w:left="-1560"/>
      </w:pPr>
      <w:rPr>
        <w:sz w:val="28"/>
      </w:rPr>
    </w:lvl>
    <w:lvl w:ilvl="5" w:tplc="000F424F">
      <w:start w:val="1"/>
      <w:numFmt w:val="bullet"/>
      <w:lvlText w:val="□"/>
      <w:lvlJc w:val="left"/>
      <w:pPr>
        <w:ind w:left="-1560"/>
      </w:pPr>
      <w:rPr>
        <w:sz w:val="28"/>
      </w:rPr>
    </w:lvl>
    <w:lvl w:ilvl="6" w:tplc="000F4250">
      <w:start w:val="1"/>
      <w:numFmt w:val="bullet"/>
      <w:lvlText w:val="□"/>
      <w:lvlJc w:val="left"/>
      <w:pPr>
        <w:ind w:left="-1560"/>
      </w:pPr>
      <w:rPr>
        <w:sz w:val="28"/>
      </w:rPr>
    </w:lvl>
    <w:lvl w:ilvl="7" w:tplc="000F4251">
      <w:start w:val="1"/>
      <w:numFmt w:val="bullet"/>
      <w:lvlText w:val="□"/>
      <w:lvlJc w:val="left"/>
      <w:pPr>
        <w:ind w:left="-1560"/>
      </w:pPr>
      <w:rPr>
        <w:sz w:val="28"/>
      </w:rPr>
    </w:lvl>
    <w:lvl w:ilvl="8" w:tplc="000F4252">
      <w:start w:val="1"/>
      <w:numFmt w:val="bullet"/>
      <w:lvlText w:val="□"/>
      <w:lvlJc w:val="left"/>
      <w:pPr>
        <w:ind w:left="-1560"/>
      </w:pPr>
      <w:rPr>
        <w:sz w:val="28"/>
      </w:rPr>
    </w:lvl>
  </w:abstractNum>
  <w:abstractNum w:abstractNumId="9">
    <w:nsid w:val="376269EC"/>
    <w:multiLevelType w:val="hybridMultilevel"/>
    <w:tmpl w:val="822E8748"/>
    <w:lvl w:ilvl="0" w:tplc="000F4289">
      <w:start w:val="1"/>
      <w:numFmt w:val="bullet"/>
      <w:lvlText w:val="•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A16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12CE1"/>
    <w:multiLevelType w:val="hybridMultilevel"/>
    <w:tmpl w:val="93FE1DFC"/>
    <w:lvl w:ilvl="0" w:tplc="677A16F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53716909"/>
    <w:multiLevelType w:val="hybridMultilevel"/>
    <w:tmpl w:val="92FA23C2"/>
    <w:lvl w:ilvl="0" w:tplc="677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400"/>
    <w:rsid w:val="0001102C"/>
    <w:rsid w:val="000B323F"/>
    <w:rsid w:val="000B5C2D"/>
    <w:rsid w:val="000F289B"/>
    <w:rsid w:val="001034DE"/>
    <w:rsid w:val="001429D6"/>
    <w:rsid w:val="001A6917"/>
    <w:rsid w:val="00296B88"/>
    <w:rsid w:val="002B2349"/>
    <w:rsid w:val="002C0895"/>
    <w:rsid w:val="003D2212"/>
    <w:rsid w:val="005058FE"/>
    <w:rsid w:val="005D1D8F"/>
    <w:rsid w:val="005D7400"/>
    <w:rsid w:val="006756E2"/>
    <w:rsid w:val="00716853"/>
    <w:rsid w:val="007D6EE7"/>
    <w:rsid w:val="00822358"/>
    <w:rsid w:val="00882CD5"/>
    <w:rsid w:val="008929BD"/>
    <w:rsid w:val="009D2435"/>
    <w:rsid w:val="00A43EDF"/>
    <w:rsid w:val="00AE6BA9"/>
    <w:rsid w:val="00B07786"/>
    <w:rsid w:val="00B62B09"/>
    <w:rsid w:val="00B6455C"/>
    <w:rsid w:val="00BB7699"/>
    <w:rsid w:val="00BF1470"/>
    <w:rsid w:val="00C452FB"/>
    <w:rsid w:val="00CA7E22"/>
    <w:rsid w:val="00F9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400"/>
    <w:pPr>
      <w:suppressAutoHyphens/>
      <w:spacing w:after="0"/>
      <w:ind w:left="720" w:firstLine="709"/>
      <w:contextualSpacing/>
    </w:pPr>
    <w:rPr>
      <w:rFonts w:eastAsia="SimSun" w:cs="Calibri"/>
    </w:rPr>
  </w:style>
  <w:style w:type="character" w:styleId="Hyperlink">
    <w:name w:val="Hyperlink"/>
    <w:basedOn w:val="DefaultParagraphFont"/>
    <w:uiPriority w:val="99"/>
    <w:rsid w:val="002C08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7</Pages>
  <Words>1361</Words>
  <Characters>7764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5</cp:revision>
  <dcterms:created xsi:type="dcterms:W3CDTF">2013-10-02T16:04:00Z</dcterms:created>
  <dcterms:modified xsi:type="dcterms:W3CDTF">2013-10-06T00:36:00Z</dcterms:modified>
</cp:coreProperties>
</file>